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theme="minorEastAsia"/>
          <w:b/>
          <w:bCs/>
          <w:sz w:val="35"/>
          <w:szCs w:val="35"/>
          <w:lang w:eastAsia="zh-CN"/>
        </w:rPr>
      </w:pPr>
      <w:r>
        <w:rPr>
          <w:rFonts w:ascii="仿宋" w:hAnsi="仿宋" w:eastAsia="仿宋" w:cs="宋体"/>
          <w:b w:val="0"/>
          <w:bCs/>
          <w:spacing w:val="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宋体"/>
          <w:b w:val="0"/>
          <w:bCs/>
          <w:spacing w:val="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b/>
          <w:spacing w:val="2"/>
          <w:sz w:val="30"/>
          <w:szCs w:val="30"/>
          <w:lang w:eastAsia="zh-CN"/>
        </w:rPr>
        <w:t>：</w:t>
      </w:r>
      <w:r>
        <w:rPr>
          <w:rFonts w:ascii="仿宋" w:hAnsi="仿宋" w:eastAsia="仿宋" w:cs="宋体"/>
          <w:b/>
          <w:spacing w:val="2"/>
          <w:sz w:val="35"/>
          <w:szCs w:val="35"/>
          <w:lang w:eastAsia="zh-CN"/>
        </w:rPr>
        <w:t xml:space="preserve">   </w:t>
      </w:r>
      <w:r>
        <w:rPr>
          <w:rFonts w:hint="eastAsia" w:ascii="仿宋" w:hAnsi="仿宋" w:eastAsia="仿宋" w:cstheme="minorEastAsia"/>
          <w:b/>
          <w:bCs/>
          <w:sz w:val="35"/>
          <w:szCs w:val="35"/>
          <w:lang w:eastAsia="zh-CN"/>
        </w:rPr>
        <w:t xml:space="preserve">   </w:t>
      </w:r>
    </w:p>
    <w:p>
      <w:pPr>
        <w:jc w:val="center"/>
        <w:rPr>
          <w:rFonts w:hint="eastAsia" w:ascii="仿宋" w:hAnsi="仿宋" w:eastAsia="仿宋" w:cstheme="minorEastAsia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  <w:lang w:eastAsia="zh-CN"/>
        </w:rPr>
        <w:t>政府隐性债务识别化解、万亿国债申报与PPP新机制及</w:t>
      </w:r>
    </w:p>
    <w:p>
      <w:pPr>
        <w:jc w:val="center"/>
        <w:rPr>
          <w:rFonts w:hint="eastAsia" w:ascii="仿宋" w:hAnsi="仿宋" w:eastAsia="仿宋" w:cstheme="minorEastAsia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  <w:lang w:eastAsia="zh-CN"/>
        </w:rPr>
        <w:t>特许经营项目操作培训班报名回执表</w:t>
      </w:r>
    </w:p>
    <w:p>
      <w:pPr>
        <w:jc w:val="center"/>
        <w:rPr>
          <w:rFonts w:hint="eastAsia" w:ascii="仿宋" w:hAnsi="仿宋" w:eastAsia="仿宋" w:cstheme="minorEastAsia"/>
          <w:b/>
          <w:bCs/>
          <w:sz w:val="32"/>
          <w:szCs w:val="32"/>
          <w:lang w:eastAsia="zh-CN"/>
        </w:rPr>
      </w:pPr>
    </w:p>
    <w:tbl>
      <w:tblPr>
        <w:tblStyle w:val="3"/>
        <w:tblW w:w="1034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5"/>
        <w:gridCol w:w="741"/>
        <w:gridCol w:w="717"/>
        <w:gridCol w:w="1204"/>
        <w:gridCol w:w="1356"/>
        <w:gridCol w:w="717"/>
        <w:gridCol w:w="669"/>
        <w:gridCol w:w="1564"/>
        <w:gridCol w:w="421"/>
        <w:gridCol w:w="17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center"/>
              <w:rPr>
                <w:rFonts w:ascii="宋体" w:eastAsia="仿宋"/>
                <w:b/>
                <w:kern w:val="21"/>
              </w:rPr>
            </w:pPr>
          </w:p>
        </w:tc>
        <w:tc>
          <w:tcPr>
            <w:tcW w:w="4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center"/>
              <w:rPr>
                <w:rFonts w:ascii="仿宋_GB2312" w:hAnsi="仿宋_GB2312" w:eastAsia="仿宋_GB2312"/>
                <w:b/>
                <w:kern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left="274" w:leftChars="114" w:firstLine="567" w:firstLineChars="0"/>
              <w:rPr>
                <w:rFonts w:ascii="仿宋_GB2312" w:hAnsi="仿宋_GB2312" w:eastAsia="仿宋_GB2312"/>
                <w:b/>
                <w:kern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911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center"/>
              <w:rPr>
                <w:rFonts w:ascii="仿宋_GB2312" w:hAnsi="仿宋_GB2312" w:eastAsia="仿宋_GB2312"/>
                <w:b/>
                <w:kern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center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center"/>
              <w:rPr>
                <w:rFonts w:ascii="仿宋_GB2312" w:hAnsi="仿宋_GB2312" w:eastAsia="仿宋_GB2312"/>
                <w:b/>
                <w:kern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hAns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学员姓名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仿宋_GB2312" w:hAnsi="仿宋_GB2312" w:eastAsia="仿宋_GB2312"/>
                <w:b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rPr>
                <w:rFonts w:ascii="宋体" w:hAns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rPr>
                <w:rFonts w:ascii="仿宋_GB2312" w:hAnsi="仿宋_GB2312" w:eastAsia="仿宋_GB2312"/>
                <w:b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right="149" w:rightChars="62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培训时间、地点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住宿标准(打勾)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bCs/>
                <w:kern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宋体" w:eastAsia="仿宋"/>
                <w:b/>
                <w:bCs/>
                <w:kern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宋体" w:eastAsia="仿宋"/>
                <w:b/>
                <w:kern w:val="2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300" w:firstLineChars="0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left"/>
              <w:rPr>
                <w:rFonts w:ascii="仿宋_GB2312" w:hAnsi="仿宋_GB2312" w:eastAsia="仿宋_GB2312"/>
                <w:b/>
                <w:kern w:val="2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单住□合住□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0" w:hRule="exact"/>
          <w:jc w:val="center"/>
        </w:trPr>
        <w:tc>
          <w:tcPr>
            <w:tcW w:w="10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  <w:t>请将培训费汇至以下账号：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  <w:t>开户名：北京华夏星源国际文化传播有限公司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  <w:t xml:space="preserve">账 </w:t>
            </w: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  <w:t>号：0109 0308 7001 2010 8782 728</w:t>
            </w:r>
          </w:p>
          <w:p>
            <w:pPr>
              <w:widowControl/>
              <w:spacing w:after="156" w:line="360" w:lineRule="exact"/>
              <w:rPr>
                <w:rFonts w:ascii="宋体" w:eastAsia="仿宋"/>
                <w:kern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</w:rPr>
              <w:t>开户行：北京银行金台路支行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atLeast"/>
          <w:jc w:val="center"/>
        </w:trPr>
        <w:tc>
          <w:tcPr>
            <w:tcW w:w="10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56" w:line="300" w:lineRule="exact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szCs w:val="24"/>
                <w:lang w:val="en-US" w:eastAsia="zh-CN" w:bidi="ar-SA"/>
              </w:rPr>
              <w:t>报名请咨询：</w:t>
            </w:r>
          </w:p>
          <w:p>
            <w:pPr>
              <w:spacing w:after="156" w:line="300" w:lineRule="exact"/>
              <w:rPr>
                <w:rFonts w:ascii="宋体" w:hAnsi="宋体" w:cs="宋体"/>
                <w:b/>
                <w:kern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szCs w:val="24"/>
                <w:lang w:val="en-US" w:eastAsia="zh-CN" w:bidi="ar-SA"/>
              </w:rPr>
              <w:t xml:space="preserve">吴  悦 联系电话：18911280109  传真：010-85913278 </w:t>
            </w:r>
          </w:p>
        </w:tc>
      </w:tr>
    </w:tbl>
    <w:p>
      <w:pPr>
        <w:spacing w:line="360" w:lineRule="exact"/>
        <w:rPr>
          <w:rFonts w:ascii="宋体" w:hAnsi="宋体"/>
          <w:bCs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本回执表可复制；</w:t>
      </w:r>
    </w:p>
    <w:p>
      <w:pPr>
        <w:ind w:left="0" w:leftChars="0" w:firstLine="484" w:firstLineChars="20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HYPERLINK "mailto:请将参训姓名、时间、地点填入相应的空栏里，并可发送邮箱hongyuda@163.com；"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请将参训姓名、时间、地点填入相应的空栏里，并可发送邮箱hongyuda@163.com；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</w:p>
    <w:p>
      <w:pPr>
        <w:ind w:left="0" w:leftChars="0" w:firstLine="484" w:firstLineChars="20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表中“合住”为2人合住。</w:t>
      </w:r>
    </w:p>
    <w:p>
      <w:bookmarkStart w:id="0" w:name="_GoBack"/>
      <w:bookmarkEnd w:id="0"/>
    </w:p>
    <w:sectPr>
      <w:footerReference r:id="rId3" w:type="default"/>
      <w:pgSz w:w="11900" w:h="16840"/>
      <w:pgMar w:top="1418" w:right="1418" w:bottom="1418" w:left="1418" w:header="144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0160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20</w:t>
        </w:r>
        <w:r>
          <w:fldChar w:fldCharType="end"/>
        </w:r>
      </w:p>
    </w:sdtContent>
  </w:sdt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ODNhZDM4MTljYzZjZDUzOGYxYThmZTg4MzU1NjcifQ=="/>
  </w:docVars>
  <w:rsids>
    <w:rsidRoot w:val="00000000"/>
    <w:rsid w:val="30612F8D"/>
    <w:rsid w:val="3B3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msonormal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2024-02-23T23:17:00Z</dcterms:created>
  <dc:creator>宇弟</dc:creator>
  <cp:lastModifiedBy>郑禹    爱婴思袒</cp:lastModifiedBy>
  <dcterms:modified xsi:type="dcterms:W3CDTF">2024-02-23T23:22:19Z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8F4E016E6B0E4A9A8255EA079580C12A_12</vt:lpwstr>
  </property>
</Properties>
</file>